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5D" w:rsidRDefault="00CC755D" w:rsidP="00CC755D">
      <w:r>
        <w:t>Fotografie:</w:t>
      </w:r>
    </w:p>
    <w:p w:rsidR="00CC755D" w:rsidRDefault="00CC755D" w:rsidP="00CC755D"/>
    <w:p w:rsidR="00CC755D" w:rsidRDefault="00CC755D" w:rsidP="00CC755D">
      <w:r>
        <w:t>1.</w:t>
      </w:r>
      <w:r>
        <w:tab/>
        <w:t>Autostrada A4 w okolicach Pichorowic, fot. Agata Ciastoń, 2022 rok.</w:t>
      </w:r>
    </w:p>
    <w:p w:rsidR="00CC755D" w:rsidRDefault="00CC755D" w:rsidP="00CC755D">
      <w:r>
        <w:t>2.</w:t>
      </w:r>
      <w:r>
        <w:tab/>
        <w:t xml:space="preserve">Autostrada A4 odcinek Prądy–Przylesie, listopad 1988, Generalna Dyrekcja Dróg Krajowych i Autostrad, sygn. WHD/AF/175. </w:t>
      </w:r>
    </w:p>
    <w:p w:rsidR="00CC755D" w:rsidRDefault="00CC755D" w:rsidP="00CC755D">
      <w:r>
        <w:t>3.</w:t>
      </w:r>
      <w:r>
        <w:tab/>
        <w:t>Rodzinny piknik na autostradzie, fot. Józef Bator, lata 1958–1959, archiwum prywatne Danuty Bator.</w:t>
      </w:r>
    </w:p>
    <w:p w:rsidR="00503522" w:rsidRDefault="00CC755D" w:rsidP="00CC755D">
      <w:r>
        <w:t>4.</w:t>
      </w:r>
      <w:r>
        <w:tab/>
        <w:t xml:space="preserve">Autostrada, album rodzinny Hansa </w:t>
      </w:r>
      <w:proofErr w:type="spellStart"/>
      <w:r>
        <w:t>Dreschera</w:t>
      </w:r>
      <w:proofErr w:type="spellEnd"/>
      <w:r>
        <w:t>, lata 30. XX wieku, Instytutu Pamięci Narodowej w Warszawie, sygn. IPN BU 2972/44.</w:t>
      </w:r>
      <w:bookmarkStart w:id="0" w:name="_GoBack"/>
      <w:bookmarkEnd w:id="0"/>
    </w:p>
    <w:sectPr w:rsidR="00503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5D"/>
    <w:rsid w:val="0046565D"/>
    <w:rsid w:val="00503522"/>
    <w:rsid w:val="00CC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2</cp:revision>
  <dcterms:created xsi:type="dcterms:W3CDTF">2024-10-17T09:09:00Z</dcterms:created>
  <dcterms:modified xsi:type="dcterms:W3CDTF">2024-10-17T09:09:00Z</dcterms:modified>
</cp:coreProperties>
</file>