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6AE" w:rsidRPr="00CF7353" w:rsidRDefault="00CD16AE" w:rsidP="00CD16AE">
      <w:pPr>
        <w:rPr>
          <w:b/>
          <w:sz w:val="24"/>
        </w:rPr>
      </w:pPr>
      <w:r w:rsidRPr="00CF7353">
        <w:rPr>
          <w:b/>
          <w:sz w:val="24"/>
        </w:rPr>
        <w:t>WSPÓLNY DZIEDZINIEC PRZED ZAMKIEM</w:t>
      </w:r>
    </w:p>
    <w:p w:rsidR="00CD16AE" w:rsidRDefault="00CD16AE" w:rsidP="00CD16AE">
      <w:r>
        <w:t>Dziedziniec od strony ulicy Św. Marcin to miejsce, które wpisuje Zamek w przestrzeń miasta. Chcąc wykorzystać jego ogromny potencjał</w:t>
      </w:r>
      <w:r w:rsidR="000A374B">
        <w:t>,</w:t>
      </w:r>
      <w:r>
        <w:t xml:space="preserve"> stoimy przed </w:t>
      </w:r>
      <w:r w:rsidR="008B5F16">
        <w:t>kompleksową zmianą. P</w:t>
      </w:r>
      <w:r>
        <w:t>lac, wykorzystywany</w:t>
      </w:r>
      <w:r w:rsidR="008B5F16">
        <w:t xml:space="preserve"> obecnie</w:t>
      </w:r>
      <w:r>
        <w:t xml:space="preserve"> jako parking, planujemy przekształcić w zielony dziedziniec, miejsce spotkań i inspiracji oraz element realnej rewitalizacji śródmieścia Poznania. Poza</w:t>
      </w:r>
      <w:r w:rsidR="000A374B">
        <w:t xml:space="preserve"> funkcją codziennego odpoczynku</w:t>
      </w:r>
      <w:r>
        <w:t xml:space="preserve"> będziemy tu realizować nasz program edukacyjny i animacyjny oraz niewielkie wydarzenia muzyczne i teatralne. Mamy nadzieję, że wspólny dziedziniec stanie się ważnym dla poznaniaków miejscem na mapie miasta.</w:t>
      </w:r>
    </w:p>
    <w:p w:rsidR="00F62CCC" w:rsidRDefault="00CD16AE" w:rsidP="00F62CCC">
      <w:r>
        <w:t>Aby zadbać o wysoką jakość rozwiązań</w:t>
      </w:r>
      <w:r w:rsidR="000A374B">
        <w:t>,</w:t>
      </w:r>
      <w:r>
        <w:t xml:space="preserve"> rozpisa</w:t>
      </w:r>
      <w:r w:rsidR="00A24F5D">
        <w:t>liśmy konkurs architektoniczny.</w:t>
      </w:r>
      <w:r w:rsidR="008B5F16">
        <w:t xml:space="preserve"> Konkurs przeprowadzony został w pionierskiej, dwuetapowej formule. W pierwszym etapie udział wzięło 40 zespołów </w:t>
      </w:r>
      <w:r w:rsidR="00F62CCC">
        <w:t xml:space="preserve">projektowych </w:t>
      </w:r>
      <w:r w:rsidR="008B5F16">
        <w:t>z całej Polski.</w:t>
      </w:r>
      <w:r w:rsidR="000A374B">
        <w:t xml:space="preserve"> </w:t>
      </w:r>
      <w:r w:rsidR="00F62CCC">
        <w:t xml:space="preserve">Do drugiego etapu zakwalifikowało się 8 zespołów: Aleksander Wadas Studio, Aneta </w:t>
      </w:r>
      <w:proofErr w:type="spellStart"/>
      <w:r w:rsidR="00F62CCC">
        <w:t>Faner</w:t>
      </w:r>
      <w:proofErr w:type="spellEnd"/>
      <w:r w:rsidR="00F62CCC">
        <w:t xml:space="preserve">, DA Dziuba Architekci, Michał </w:t>
      </w:r>
      <w:proofErr w:type="spellStart"/>
      <w:r w:rsidR="00F62CCC">
        <w:t>Bernasik</w:t>
      </w:r>
      <w:proofErr w:type="spellEnd"/>
      <w:r w:rsidR="00F62CCC">
        <w:t xml:space="preserve"> Architekci, Mikołaj </w:t>
      </w:r>
      <w:proofErr w:type="spellStart"/>
      <w:r w:rsidR="00F62CCC">
        <w:t>Gierych</w:t>
      </w:r>
      <w:proofErr w:type="spellEnd"/>
      <w:r w:rsidR="00F62CCC">
        <w:t xml:space="preserve"> i Mili Młodzi ludzie, MOFO Architekci MA, MPP i </w:t>
      </w:r>
      <w:proofErr w:type="spellStart"/>
      <w:r w:rsidR="00F62CCC">
        <w:t>Palmett</w:t>
      </w:r>
      <w:proofErr w:type="spellEnd"/>
      <w:r w:rsidR="00F62CCC">
        <w:t>.</w:t>
      </w:r>
    </w:p>
    <w:p w:rsidR="00F268B9" w:rsidRPr="007A26DB" w:rsidRDefault="00F268B9" w:rsidP="00F62CCC">
      <w:pPr>
        <w:rPr>
          <w:b/>
        </w:rPr>
      </w:pPr>
      <w:r>
        <w:t xml:space="preserve">I nagrodę w konkursie, w wysokości 25 000 </w:t>
      </w:r>
      <w:r w:rsidRPr="00F268B9">
        <w:t>zł</w:t>
      </w:r>
      <w:r w:rsidR="000A374B">
        <w:t>,</w:t>
      </w:r>
      <w:r>
        <w:t xml:space="preserve"> otrzymał</w:t>
      </w:r>
      <w:r w:rsidR="001F72E5">
        <w:t>o</w:t>
      </w:r>
      <w:r>
        <w:t xml:space="preserve"> </w:t>
      </w:r>
      <w:r w:rsidR="007A26DB" w:rsidRPr="007A26DB">
        <w:rPr>
          <w:b/>
        </w:rPr>
        <w:t>Aleksander Wadas Studio</w:t>
      </w:r>
    </w:p>
    <w:p w:rsidR="00861C49" w:rsidRDefault="00F268B9" w:rsidP="00861C49">
      <w:r>
        <w:t>W uzasadnieniu wyboru Przewodniczący Sądu Konkursowego mgr. inż. arch. Piotr Kostka podkreślił, że</w:t>
      </w:r>
      <w:r w:rsidR="00861C49">
        <w:t xml:space="preserve"> </w:t>
      </w:r>
      <w:r w:rsidR="00F90B70">
        <w:t>„</w:t>
      </w:r>
      <w:r w:rsidR="00861C49">
        <w:t xml:space="preserve">zwycięska praca konkursowa odpowiedziała wyczerpująco na potrzeby zamawiającego. Pawilon </w:t>
      </w:r>
      <w:r w:rsidR="00372026">
        <w:br/>
      </w:r>
      <w:r w:rsidR="004F6391">
        <w:t>z częścią gastronomiczną</w:t>
      </w:r>
      <w:r w:rsidR="00861C49">
        <w:t xml:space="preserve"> i zapleczem socjalnym, wychodzący z aktywnością zamkową na zewnątrz </w:t>
      </w:r>
      <w:r w:rsidR="00372026">
        <w:br/>
      </w:r>
      <w:r w:rsidR="00861C49">
        <w:t xml:space="preserve">z wyświetlanymi na </w:t>
      </w:r>
      <w:proofErr w:type="spellStart"/>
      <w:r w:rsidR="00861C49">
        <w:t>ledowym</w:t>
      </w:r>
      <w:proofErr w:type="spellEnd"/>
      <w:r w:rsidR="00861C49">
        <w:t xml:space="preserve"> ekranie z informacjami o wydarzeniach w Zamku, tworzy strefę zewnętrzną projektowanego założenia. Masywny dach pawilonu nawiązuje do architektury Zamku a domknięty plac pomiędzy Zamkiem i pawilonem, podzielono czytelnie na strefy wypoczynku i reprezentacyjną. Projekt daje dużo możliwości aranżacji przestrzeni placu, w centralnej części umieszczono dysze chłodzące oraz płytkie lustro wody wykorzystywane latem dla ochłody lub zimą jako lodowisko – praca jako jedyna pokazała aranżacje przestrzeni we wszystkich porach roku.</w:t>
      </w:r>
    </w:p>
    <w:p w:rsidR="00861C49" w:rsidRDefault="00861C49" w:rsidP="00861C49">
      <w:r>
        <w:t>Uznanie Sądu Konkursowego znalazło ciekawe rozwiązanie posadzki z wykorzystaniem starych płyt, uzupełnianych w procesie wykonania nowej posadzki</w:t>
      </w:r>
      <w:r w:rsidR="001F10F7">
        <w:t>,</w:t>
      </w:r>
      <w:r>
        <w:t xml:space="preserve"> a także zagospodarowania szarej wody opadowej, świadczące o świadomym podejściu do zrównoważonego projektowania.</w:t>
      </w:r>
    </w:p>
    <w:p w:rsidR="00861C49" w:rsidRDefault="00820346" w:rsidP="00861C49">
      <w:r>
        <w:t>Uznanie w oczach Sądu Konkursowego</w:t>
      </w:r>
      <w:r w:rsidR="00861C49">
        <w:t xml:space="preserve"> znalazło także szczegółowo opracowane projekty indywidualnych mebli stałych-betonowych, uzupełnianych zaprojektowaną zielenią oraz </w:t>
      </w:r>
      <w:proofErr w:type="spellStart"/>
      <w:r w:rsidR="00861C49">
        <w:t>mobilnych-aluminiowych</w:t>
      </w:r>
      <w:proofErr w:type="spellEnd"/>
      <w:r w:rsidR="00861C49">
        <w:t>. Meble miejskie zostały rozmieszczone w sposób przemyślany tworząc przyjemne enklawy na różne okazje. Dodatkowo enklawy te wydzielone zostały, przemyślaną pod kątem zmiany pór roku, całoroczną zielenią.</w:t>
      </w:r>
    </w:p>
    <w:p w:rsidR="00F268B9" w:rsidRDefault="00F90B70" w:rsidP="00861C49">
      <w:r>
        <w:t>Sąd Konkursowy</w:t>
      </w:r>
      <w:r w:rsidR="00861C49">
        <w:t xml:space="preserve"> w zaleceniach wnosi jednak o zastosowanie drewna w częściach siedzisk dla ocieplenia miejskich mebli.</w:t>
      </w:r>
      <w:r>
        <w:t>”</w:t>
      </w:r>
      <w:r w:rsidR="00952F8B">
        <w:rPr>
          <w:rStyle w:val="Odwoanieprzypisudolnego"/>
        </w:rPr>
        <w:footnoteReference w:id="1"/>
      </w:r>
    </w:p>
    <w:p w:rsidR="00F268B9" w:rsidRDefault="00F268B9" w:rsidP="00F62CCC">
      <w:r>
        <w:t xml:space="preserve">II nagroda, w wysokości </w:t>
      </w:r>
      <w:r w:rsidRPr="00F268B9">
        <w:t>15</w:t>
      </w:r>
      <w:r>
        <w:t> </w:t>
      </w:r>
      <w:r w:rsidRPr="00F268B9">
        <w:t>000</w:t>
      </w:r>
      <w:r>
        <w:t xml:space="preserve"> zł</w:t>
      </w:r>
      <w:r w:rsidR="000A374B">
        <w:t>,</w:t>
      </w:r>
      <w:r>
        <w:t xml:space="preserve"> przypadła</w:t>
      </w:r>
      <w:r w:rsidR="00861C49">
        <w:t xml:space="preserve"> </w:t>
      </w:r>
      <w:r w:rsidR="007A26DB" w:rsidRPr="007A26DB">
        <w:rPr>
          <w:b/>
        </w:rPr>
        <w:t xml:space="preserve">Anecie </w:t>
      </w:r>
      <w:proofErr w:type="spellStart"/>
      <w:r w:rsidR="007A26DB" w:rsidRPr="007A26DB">
        <w:rPr>
          <w:b/>
        </w:rPr>
        <w:t>Faner</w:t>
      </w:r>
      <w:proofErr w:type="spellEnd"/>
    </w:p>
    <w:p w:rsidR="00F268B9" w:rsidRPr="00952F8B" w:rsidRDefault="00F90B70" w:rsidP="00F62CCC">
      <w:pPr>
        <w:rPr>
          <w:i/>
          <w:u w:val="single"/>
        </w:rPr>
      </w:pPr>
      <w:r>
        <w:t xml:space="preserve">W pracy doceniono umiejętne strefowanie przestrzeni, przy jednoczesnym podkreśleniu ważnych osi widokowych. Na uznanie zasłużyło także rozwiązanie dostępu dla osób z niepełnosprawnościami, ciekawie zaprojektowany pawilon oraz potraktowana z uwagą zieleń. </w:t>
      </w:r>
      <w:r w:rsidR="00952F8B">
        <w:t>„</w:t>
      </w:r>
      <w:r>
        <w:t xml:space="preserve">Wątpliwości wzbudziła jednak </w:t>
      </w:r>
      <w:r w:rsidRPr="00F90B70">
        <w:t>niewykorzystana przestrzeń w narożniku dziedzińca oraz zbyt duża powie</w:t>
      </w:r>
      <w:r w:rsidR="000A374B">
        <w:t>rzchnia kamiennej nawierzchni w </w:t>
      </w:r>
      <w:r w:rsidRPr="00F90B70">
        <w:t>centralnej części placu. Projekt posadzki nie zyskał uznania sędziów pomimo dobrej jakości zaproponowanych materiałów.</w:t>
      </w:r>
      <w:r w:rsidR="00952F8B">
        <w:t xml:space="preserve">” </w:t>
      </w:r>
      <w:r w:rsidR="00952F8B">
        <w:rPr>
          <w:rStyle w:val="Odwoanieprzypisudolnego"/>
        </w:rPr>
        <w:footnoteReference w:id="2"/>
      </w:r>
    </w:p>
    <w:p w:rsidR="00F268B9" w:rsidRDefault="00F268B9" w:rsidP="00F62CCC">
      <w:r>
        <w:lastRenderedPageBreak/>
        <w:t>III nagroda, w wysokości 10 000 zł</w:t>
      </w:r>
      <w:r w:rsidR="000A374B">
        <w:t>,</w:t>
      </w:r>
      <w:r>
        <w:t xml:space="preserve"> trafiła do</w:t>
      </w:r>
      <w:r w:rsidR="001F72E5">
        <w:t xml:space="preserve"> pracowni</w:t>
      </w:r>
      <w:r w:rsidRPr="00F14CED">
        <w:rPr>
          <w:b/>
        </w:rPr>
        <w:t xml:space="preserve"> </w:t>
      </w:r>
      <w:proofErr w:type="spellStart"/>
      <w:r w:rsidR="00F14CED" w:rsidRPr="00F14CED">
        <w:rPr>
          <w:b/>
        </w:rPr>
        <w:t>Palmett</w:t>
      </w:r>
      <w:proofErr w:type="spellEnd"/>
      <w:r w:rsidR="001F72E5">
        <w:rPr>
          <w:b/>
        </w:rPr>
        <w:t>.</w:t>
      </w:r>
    </w:p>
    <w:p w:rsidR="007A26DB" w:rsidRPr="007A26DB" w:rsidRDefault="000C4B65" w:rsidP="00F14CED">
      <w:pPr>
        <w:rPr>
          <w:b/>
          <w:color w:val="FF0000"/>
        </w:rPr>
      </w:pPr>
      <w:r>
        <w:t>Jej walorem było</w:t>
      </w:r>
      <w:r w:rsidR="00F14CED">
        <w:t xml:space="preserve"> </w:t>
      </w:r>
      <w:r w:rsidR="007A26DB">
        <w:t>„</w:t>
      </w:r>
      <w:r w:rsidR="00F14CED">
        <w:t>dyskretne rozwiązanie dostępu do wejścia A Zamku osób z niepełnosprawnościami, które nie stygmatyzuje</w:t>
      </w:r>
      <w:r w:rsidR="000A374B">
        <w:t>, a na równi traktuje</w:t>
      </w:r>
      <w:r w:rsidR="00F14CED">
        <w:t xml:space="preserve"> wszystkich. Praca dobrze przemyślana, nie pozostawia wielu wątpliwości. Ciekawie zaprojektowany pawilon dobrze wpisujący się w całość założenia, podkreślający tym samy osie, na których został zaprojektowany układ. Z dużą uwagą potraktowana projektowana zieleń w kontekście doboru gatunków,</w:t>
      </w:r>
      <w:r w:rsidR="000A374B">
        <w:t xml:space="preserve"> </w:t>
      </w:r>
      <w:r w:rsidR="00F14CED">
        <w:t>a także uwzględnienie pr</w:t>
      </w:r>
      <w:r w:rsidR="007A26DB">
        <w:t xml:space="preserve">zestrzeni dla miejskiej fauny. </w:t>
      </w:r>
      <w:r w:rsidR="00F14CED">
        <w:t>Wątpliwości budzi niewykorzystana przestrzeń w narożniku dziedzińca oraz zbyt duża pow</w:t>
      </w:r>
      <w:r w:rsidR="00CF7353">
        <w:t>ierzchnia kamiennej nawierzchni</w:t>
      </w:r>
      <w:r w:rsidR="00CF7353">
        <w:br/>
      </w:r>
      <w:r w:rsidR="00F14CED">
        <w:t>w centralnej części placu. Projekt posadzki nie zyskał uznania sędziów pomimo dobrej jakości zaproponowanych materiałów</w:t>
      </w:r>
      <w:r w:rsidR="007A26DB">
        <w:t>”</w:t>
      </w:r>
      <w:r w:rsidR="00E2123B">
        <w:rPr>
          <w:rStyle w:val="Odwoanieprzypisudolnego"/>
        </w:rPr>
        <w:footnoteReference w:id="3"/>
      </w:r>
      <w:r w:rsidR="00F14CED">
        <w:t>.</w:t>
      </w:r>
      <w:r>
        <w:t xml:space="preserve"> </w:t>
      </w:r>
    </w:p>
    <w:p w:rsidR="00F268B9" w:rsidRDefault="000C4B65" w:rsidP="00F62CCC">
      <w:r>
        <w:t>W konkursie wyróżniono ponadto</w:t>
      </w:r>
      <w:r w:rsidR="007A26DB">
        <w:t xml:space="preserve"> pracę</w:t>
      </w:r>
      <w:r>
        <w:t xml:space="preserve"> </w:t>
      </w:r>
      <w:r w:rsidR="007A26DB" w:rsidRPr="007A26DB">
        <w:rPr>
          <w:b/>
        </w:rPr>
        <w:t>DA Dziuba Architekci</w:t>
      </w:r>
      <w:r w:rsidR="001F10F7">
        <w:rPr>
          <w:b/>
          <w:color w:val="FF0000"/>
        </w:rPr>
        <w:t xml:space="preserve"> </w:t>
      </w:r>
      <w:r>
        <w:t>za</w:t>
      </w:r>
      <w:r w:rsidR="00861C49">
        <w:t xml:space="preserve"> </w:t>
      </w:r>
      <w:r w:rsidR="00952F8B">
        <w:t>wpasowanie nowego</w:t>
      </w:r>
      <w:r w:rsidR="00952F8B" w:rsidRPr="00952F8B">
        <w:t xml:space="preserve"> obiekt</w:t>
      </w:r>
      <w:r w:rsidR="00952F8B">
        <w:t>u</w:t>
      </w:r>
      <w:r w:rsidR="00952F8B" w:rsidRPr="00952F8B">
        <w:t xml:space="preserve"> </w:t>
      </w:r>
      <w:r w:rsidR="000A374B">
        <w:t>w </w:t>
      </w:r>
      <w:bookmarkStart w:id="0" w:name="_GoBack"/>
      <w:bookmarkEnd w:id="0"/>
      <w:r w:rsidR="00952F8B">
        <w:t>istniejący kontekst i nawiązanie relacji</w:t>
      </w:r>
      <w:r w:rsidR="00952F8B" w:rsidRPr="00952F8B">
        <w:t xml:space="preserve"> z dostojnym gmachem Zamku</w:t>
      </w:r>
      <w:r>
        <w:t xml:space="preserve"> oraz </w:t>
      </w:r>
      <w:r w:rsidR="007A26DB" w:rsidRPr="007A26DB">
        <w:rPr>
          <w:b/>
        </w:rPr>
        <w:t>MPP</w:t>
      </w:r>
      <w:r w:rsidR="001F10F7">
        <w:rPr>
          <w:b/>
          <w:color w:val="FF0000"/>
        </w:rPr>
        <w:t xml:space="preserve"> </w:t>
      </w:r>
      <w:r>
        <w:t>za</w:t>
      </w:r>
      <w:r w:rsidR="007A26DB">
        <w:rPr>
          <w:b/>
          <w:color w:val="FF0000"/>
        </w:rPr>
        <w:t xml:space="preserve"> </w:t>
      </w:r>
      <w:r w:rsidR="007A26DB" w:rsidRPr="007A26DB">
        <w:t>odważną i ciekawą formą architektoniczną pawilonu w formie kolumnady domykającej plac przed Zamkiem</w:t>
      </w:r>
      <w:r w:rsidR="001F10F7" w:rsidRPr="001F10F7">
        <w:t>.</w:t>
      </w:r>
      <w:r w:rsidR="001F10F7">
        <w:t xml:space="preserve"> Pomimo walorów, propozycje te nie stanowiły jednak kompleksowej odpowiedzi na potrzeby CK ZAMEK.</w:t>
      </w:r>
    </w:p>
    <w:p w:rsidR="00F268B9" w:rsidRDefault="00F268B9" w:rsidP="00F62CCC">
      <w:r>
        <w:t>Zwycięska praca konkursowa stanie się podstawą projektu budowlanego</w:t>
      </w:r>
      <w:r w:rsidR="000C4B65">
        <w:t xml:space="preserve"> i wykonawczego</w:t>
      </w:r>
      <w:r>
        <w:t>. Prace projektowe zamierzamy zakończyć w 2020 roku.</w:t>
      </w:r>
    </w:p>
    <w:p w:rsidR="00A24F5D" w:rsidRDefault="00F62CCC" w:rsidP="00A24F5D">
      <w:r>
        <w:t xml:space="preserve">Wystawę pokonkursową, przedstawiającą </w:t>
      </w:r>
      <w:r w:rsidR="00F268B9">
        <w:t>projekty</w:t>
      </w:r>
      <w:r>
        <w:t xml:space="preserve"> wszystkich uczestników II etapu konkursu można oglądać w Holu Wielkim CK ZAMEK</w:t>
      </w:r>
      <w:r w:rsidR="001F72E5">
        <w:t xml:space="preserve"> od 14 października</w:t>
      </w:r>
      <w:r>
        <w:t xml:space="preserve"> do 9 listopada 2019. </w:t>
      </w:r>
    </w:p>
    <w:p w:rsidR="00CF7353" w:rsidRDefault="00CF7353" w:rsidP="00A24F5D">
      <w:pPr>
        <w:rPr>
          <w:b/>
        </w:rPr>
      </w:pPr>
    </w:p>
    <w:p w:rsidR="00CF7353" w:rsidRDefault="00CF7353" w:rsidP="00A24F5D">
      <w:pPr>
        <w:rPr>
          <w:b/>
        </w:rPr>
      </w:pPr>
    </w:p>
    <w:p w:rsidR="00CF7353" w:rsidRDefault="00CF7353" w:rsidP="00A24F5D">
      <w:pPr>
        <w:rPr>
          <w:b/>
        </w:rPr>
      </w:pPr>
    </w:p>
    <w:p w:rsidR="00A24F5D" w:rsidRPr="00A24F5D" w:rsidRDefault="00A24F5D" w:rsidP="00A24F5D">
      <w:pPr>
        <w:rPr>
          <w:b/>
        </w:rPr>
      </w:pPr>
      <w:r w:rsidRPr="00A24F5D">
        <w:rPr>
          <w:b/>
        </w:rPr>
        <w:t>Sąd Konkursowy:</w:t>
      </w:r>
    </w:p>
    <w:p w:rsidR="00A24F5D" w:rsidRDefault="00A24F5D" w:rsidP="00A24F5D">
      <w:r>
        <w:t>Przewodniczący: mgr inż. arch. Piotr Kostka Członek IARP, prezes SARP Oddział Poznań</w:t>
      </w:r>
      <w:r>
        <w:br/>
        <w:t>Sędzia referent: mgr inż. arch. Anna Rybarczyk-Robak, TWP, Koalicja Święty Marcin</w:t>
      </w:r>
    </w:p>
    <w:p w:rsidR="00A24F5D" w:rsidRDefault="00A24F5D" w:rsidP="00A24F5D">
      <w:r>
        <w:t>Członkowie:</w:t>
      </w:r>
      <w:r>
        <w:br/>
        <w:t>mgr Zofia Starikiewicz: zastępca dyrektora CK ZAMEK</w:t>
      </w:r>
      <w:r>
        <w:br/>
        <w:t>mgr inż. arch. Katarzyna Podlewska: zastępca dyrektora Wydziału Urbanistyki i Architektury Urzędu Miasta Poznania, członek IARP</w:t>
      </w:r>
      <w:r>
        <w:br/>
        <w:t>mgr Aleksandra Dolczewska: Biuro Miejskiego Konserwatora Zabytków</w:t>
      </w:r>
      <w:r>
        <w:br/>
        <w:t>mgr inż. arch. Wojciech Krawczuk: Architekt IARP, członek SARP Oddział Poznań</w:t>
      </w:r>
      <w:r>
        <w:br/>
        <w:t>dr Paweł Grobelny: projektant, specjalista w zakresie projektowania przestrzeni publicznych</w:t>
      </w:r>
      <w:r>
        <w:br/>
        <w:t>Sędzia rezerwowy: mgr inż. arch. Jarosław Wroński : Członek IARP, członek Kolegium Sędziów Konkursowych SARP Oddział Poznań</w:t>
      </w:r>
    </w:p>
    <w:p w:rsidR="00A24F5D" w:rsidRDefault="00A24F5D" w:rsidP="00A24F5D">
      <w:r>
        <w:t>Konsultanci (bez prawa głosu):</w:t>
      </w:r>
    </w:p>
    <w:p w:rsidR="00A24F5D" w:rsidRDefault="00A24F5D" w:rsidP="00A24F5D">
      <w:r>
        <w:t>mgr Andżelika Jabłońska-</w:t>
      </w:r>
      <w:proofErr w:type="spellStart"/>
      <w:r>
        <w:t>Macowicz</w:t>
      </w:r>
      <w:proofErr w:type="spellEnd"/>
      <w:r>
        <w:t>, Centrum Otwarte, mgr inż. arch. Jakub Głaz, Centrum Otwarte</w:t>
      </w:r>
    </w:p>
    <w:p w:rsidR="00CD16AE" w:rsidRDefault="00A24F5D" w:rsidP="00A24F5D">
      <w:r>
        <w:t xml:space="preserve">Sekretarz Konkursu (bez prawa głosu): mgr Magdalena </w:t>
      </w:r>
      <w:proofErr w:type="spellStart"/>
      <w:r>
        <w:t>Wypusz</w:t>
      </w:r>
      <w:proofErr w:type="spellEnd"/>
      <w:r>
        <w:t>: Pracownik SARP Oddział Poznań</w:t>
      </w:r>
    </w:p>
    <w:sectPr w:rsidR="00CD16AE" w:rsidSect="00CF7353">
      <w:pgSz w:w="11906" w:h="16838"/>
      <w:pgMar w:top="1134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83B" w:rsidRDefault="00A7383B" w:rsidP="00952F8B">
      <w:pPr>
        <w:spacing w:after="0" w:line="240" w:lineRule="auto"/>
      </w:pPr>
      <w:r>
        <w:separator/>
      </w:r>
    </w:p>
  </w:endnote>
  <w:endnote w:type="continuationSeparator" w:id="0">
    <w:p w:rsidR="00A7383B" w:rsidRDefault="00A7383B" w:rsidP="00952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83B" w:rsidRDefault="00A7383B" w:rsidP="00952F8B">
      <w:pPr>
        <w:spacing w:after="0" w:line="240" w:lineRule="auto"/>
      </w:pPr>
      <w:r>
        <w:separator/>
      </w:r>
    </w:p>
  </w:footnote>
  <w:footnote w:type="continuationSeparator" w:id="0">
    <w:p w:rsidR="00A7383B" w:rsidRDefault="00A7383B" w:rsidP="00952F8B">
      <w:pPr>
        <w:spacing w:after="0" w:line="240" w:lineRule="auto"/>
      </w:pPr>
      <w:r>
        <w:continuationSeparator/>
      </w:r>
    </w:p>
  </w:footnote>
  <w:footnote w:id="1">
    <w:p w:rsidR="00952F8B" w:rsidRDefault="00952F8B">
      <w:pPr>
        <w:pStyle w:val="Tekstprzypisudolnego"/>
      </w:pPr>
      <w:r>
        <w:rPr>
          <w:rStyle w:val="Odwoanieprzypisudolnego"/>
        </w:rPr>
        <w:footnoteRef/>
      </w:r>
      <w:r>
        <w:t xml:space="preserve"> cytat z opinii Sądu Konkursowego</w:t>
      </w:r>
    </w:p>
  </w:footnote>
  <w:footnote w:id="2">
    <w:p w:rsidR="00952F8B" w:rsidRDefault="00952F8B">
      <w:pPr>
        <w:pStyle w:val="Tekstprzypisudolnego"/>
      </w:pPr>
      <w:r>
        <w:rPr>
          <w:rStyle w:val="Odwoanieprzypisudolnego"/>
        </w:rPr>
        <w:footnoteRef/>
      </w:r>
      <w:r>
        <w:t xml:space="preserve"> cytat z opinii Sądu Konkursowego</w:t>
      </w:r>
    </w:p>
  </w:footnote>
  <w:footnote w:id="3">
    <w:p w:rsidR="00E2123B" w:rsidRDefault="00E2123B">
      <w:pPr>
        <w:pStyle w:val="Tekstprzypisudolnego"/>
      </w:pPr>
      <w:r>
        <w:rPr>
          <w:rStyle w:val="Odwoanieprzypisudolnego"/>
        </w:rPr>
        <w:footnoteRef/>
      </w:r>
      <w:r>
        <w:t xml:space="preserve"> cytat z opinii Sądu Konkursowego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E17986"/>
    <w:multiLevelType w:val="hybridMultilevel"/>
    <w:tmpl w:val="33885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23"/>
    <w:rsid w:val="000A374B"/>
    <w:rsid w:val="000C4B65"/>
    <w:rsid w:val="00145C23"/>
    <w:rsid w:val="001B7543"/>
    <w:rsid w:val="001F10F7"/>
    <w:rsid w:val="001F72E5"/>
    <w:rsid w:val="00372026"/>
    <w:rsid w:val="004F6391"/>
    <w:rsid w:val="006A44D1"/>
    <w:rsid w:val="007A26DB"/>
    <w:rsid w:val="007A584F"/>
    <w:rsid w:val="007E4B15"/>
    <w:rsid w:val="00820346"/>
    <w:rsid w:val="00861C49"/>
    <w:rsid w:val="008B5F16"/>
    <w:rsid w:val="00952F8B"/>
    <w:rsid w:val="00A24F5D"/>
    <w:rsid w:val="00A7383B"/>
    <w:rsid w:val="00CD16AE"/>
    <w:rsid w:val="00CF7353"/>
    <w:rsid w:val="00E2123B"/>
    <w:rsid w:val="00F14CED"/>
    <w:rsid w:val="00F268B9"/>
    <w:rsid w:val="00F62CCC"/>
    <w:rsid w:val="00F9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D5DC69-BFEB-4AC4-81AC-685286C0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F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F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F8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26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26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26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3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F8091-2EF2-462A-B920-73A6D7020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816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Janiszewski</dc:creator>
  <cp:keywords/>
  <dc:description/>
  <cp:lastModifiedBy>Użytkownik systemu Windows</cp:lastModifiedBy>
  <cp:revision>4</cp:revision>
  <dcterms:created xsi:type="dcterms:W3CDTF">2019-10-11T11:24:00Z</dcterms:created>
  <dcterms:modified xsi:type="dcterms:W3CDTF">2019-10-11T11:57:00Z</dcterms:modified>
</cp:coreProperties>
</file>