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5E838" w14:textId="508E2AD6" w:rsidR="007B7B70" w:rsidRPr="007B7B70" w:rsidRDefault="003973B8" w:rsidP="007B7B70">
      <w:pPr>
        <w:pStyle w:val="NormalnyWeb"/>
        <w:shd w:val="clear" w:color="auto" w:fill="FFFFFF"/>
        <w:spacing w:after="36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KRAINA MIODU 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− 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>film otwarcia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B7B70">
        <w:rPr>
          <w:rFonts w:asciiTheme="minorHAnsi" w:hAnsiTheme="minorHAnsi" w:cstheme="minorHAnsi"/>
          <w:b/>
          <w:bCs/>
          <w:sz w:val="22"/>
          <w:szCs w:val="22"/>
        </w:rPr>
        <w:t xml:space="preserve">− </w:t>
      </w:r>
      <w:r w:rsidR="007B7B70">
        <w:rPr>
          <w:rFonts w:asciiTheme="minorHAnsi" w:hAnsiTheme="minorHAnsi" w:cstheme="minorHAnsi"/>
          <w:b/>
          <w:color w:val="000000"/>
          <w:sz w:val="22"/>
          <w:szCs w:val="22"/>
        </w:rPr>
        <w:t>p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rzedpremiera 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>reż.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>dir</w:t>
      </w:r>
      <w:proofErr w:type="spellEnd"/>
      <w:r w:rsidR="007B7B70" w:rsidRPr="007B7B7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Ljubomir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Stefanov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Tamara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Kotevska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, fot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/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photo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by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Fejmi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Daut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Samir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Ljuma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Macedonia Północna / </w:t>
      </w:r>
      <w:proofErr w:type="spellStart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North</w:t>
      </w:r>
      <w:proofErr w:type="spellEnd"/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Macedonia, 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2018</w:t>
      </w:r>
      <w:r w:rsidR="007B7B70" w:rsidRPr="007B7B70">
        <w:rPr>
          <w:rFonts w:asciiTheme="minorHAnsi" w:hAnsiTheme="minorHAnsi" w:cstheme="minorHAnsi"/>
          <w:b/>
          <w:color w:val="000000"/>
          <w:sz w:val="22"/>
          <w:szCs w:val="22"/>
        </w:rPr>
        <w:t>, 87’</w:t>
      </w:r>
    </w:p>
    <w:p w14:paraId="19E68BC9" w14:textId="43FCC15D" w:rsidR="003973B8" w:rsidRPr="007B7B70" w:rsidRDefault="007B7B70" w:rsidP="003973B8">
      <w:pPr>
        <w:jc w:val="both"/>
        <w:rPr>
          <w:b/>
          <w:bCs/>
        </w:rPr>
      </w:pPr>
      <w:r w:rsidRPr="007B7B70">
        <w:rPr>
          <w:b/>
          <w:bCs/>
        </w:rPr>
        <w:t xml:space="preserve">15.10. g. 19 </w:t>
      </w:r>
      <w:r w:rsidRPr="007B7B70">
        <w:rPr>
          <w:bCs/>
        </w:rPr>
        <w:t xml:space="preserve">| </w:t>
      </w:r>
      <w:r w:rsidR="003973B8" w:rsidRPr="007B7B70">
        <w:rPr>
          <w:bCs/>
        </w:rPr>
        <w:t>Sala Wielka</w:t>
      </w:r>
    </w:p>
    <w:p w14:paraId="04424AE9" w14:textId="73F51503" w:rsidR="003973B8" w:rsidRPr="007B7B70" w:rsidRDefault="00BA7534" w:rsidP="007B7B70">
      <w:pPr>
        <w:rPr>
          <w:b/>
          <w:bCs/>
        </w:rPr>
      </w:pPr>
      <w:r w:rsidRPr="007B7B70">
        <w:rPr>
          <w:b/>
          <w:bCs/>
        </w:rPr>
        <w:t xml:space="preserve">Wielki zwycięzca festiwalu Sundance 2019 i arcydzieło kina dokumentalnego otworzy </w:t>
      </w:r>
      <w:r w:rsidR="007B7B70" w:rsidRPr="007B7B70">
        <w:rPr>
          <w:b/>
          <w:bCs/>
        </w:rPr>
        <w:br/>
      </w:r>
      <w:r w:rsidRPr="007B7B70">
        <w:rPr>
          <w:b/>
          <w:bCs/>
        </w:rPr>
        <w:t>23. Festiwal Filmów Dokumentalnych OFF CINEMA.</w:t>
      </w:r>
    </w:p>
    <w:p w14:paraId="136D9B01" w14:textId="63AFD2BF" w:rsidR="003973B8" w:rsidRPr="007B7B70" w:rsidRDefault="003973B8" w:rsidP="007B7B70">
      <w:pPr>
        <w:pStyle w:val="NormalnyWeb"/>
        <w:shd w:val="clear" w:color="auto" w:fill="FFFFFF"/>
        <w:spacing w:after="360" w:afterAutospacing="0"/>
        <w:rPr>
          <w:rFonts w:asciiTheme="minorHAnsi" w:hAnsiTheme="minorHAnsi" w:cs="Arial"/>
          <w:color w:val="000000"/>
          <w:sz w:val="22"/>
          <w:szCs w:val="22"/>
        </w:rPr>
      </w:pPr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50-letnia </w:t>
      </w:r>
      <w:proofErr w:type="spellStart"/>
      <w:r w:rsidRPr="007B7B70">
        <w:rPr>
          <w:rFonts w:asciiTheme="minorHAnsi" w:hAnsiTheme="minorHAnsi" w:cs="Arial"/>
          <w:color w:val="000000"/>
          <w:sz w:val="22"/>
          <w:szCs w:val="22"/>
        </w:rPr>
        <w:t>Hatidze</w:t>
      </w:r>
      <w:proofErr w:type="spellEnd"/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 mieszka z chorą matką w opustoszałej macedońskiej wiosce</w:t>
      </w:r>
      <w:r w:rsidR="007B7B70">
        <w:rPr>
          <w:rFonts w:asciiTheme="minorHAnsi" w:hAnsiTheme="minorHAnsi" w:cs="Arial"/>
          <w:color w:val="000000"/>
          <w:sz w:val="22"/>
          <w:szCs w:val="22"/>
        </w:rPr>
        <w:t>,</w:t>
      </w:r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 bez dróg, prądu </w:t>
      </w:r>
      <w:r w:rsidR="007B7B70">
        <w:rPr>
          <w:rFonts w:asciiTheme="minorHAnsi" w:hAnsiTheme="minorHAnsi" w:cs="Arial"/>
          <w:color w:val="000000"/>
          <w:sz w:val="22"/>
          <w:szCs w:val="22"/>
        </w:rPr>
        <w:br/>
      </w:r>
      <w:r w:rsidRPr="007B7B70">
        <w:rPr>
          <w:rFonts w:asciiTheme="minorHAnsi" w:hAnsiTheme="minorHAnsi" w:cs="Arial"/>
          <w:color w:val="000000"/>
          <w:sz w:val="22"/>
          <w:szCs w:val="22"/>
        </w:rPr>
        <w:t>i bieżącej wody. Hoduje pszczoły i jest ostatnią z linii niezależnych pszczelarzy, którzy sprzedają miód w małych partiach. Handluje nim w najbliższym mieście, oddalonym od jej domu o cztery godziny drogi. Codziennie chodzi po zboczu wzgórza, aby sprawdzić swoje ule. Kocha pszczoły, zaklina je śpiewem, delikatnie manewrując plastrami miodu</w:t>
      </w:r>
      <w:r w:rsidR="007B7B70">
        <w:rPr>
          <w:rFonts w:asciiTheme="minorHAnsi" w:hAnsiTheme="minorHAnsi" w:cs="Arial"/>
          <w:color w:val="000000"/>
          <w:sz w:val="22"/>
          <w:szCs w:val="22"/>
        </w:rPr>
        <w:t>,</w:t>
      </w:r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 bez kombinezonu, siatki na twarzy lub rękawiczek. Żyje tradycyjnie, w zgodzie z naturą. Jednak pewnego dnia do jej okolicy wprowadza się wielodzietna rodzina. W jej życie wkradają się wrzeszczące dzieci, ryczące krowy i silniki.</w:t>
      </w:r>
      <w:r w:rsidR="007B7B70">
        <w:rPr>
          <w:rFonts w:asciiTheme="minorHAnsi" w:hAnsiTheme="minorHAnsi" w:cs="Arial"/>
          <w:color w:val="000000"/>
          <w:sz w:val="22"/>
          <w:szCs w:val="22"/>
        </w:rPr>
        <w:br/>
      </w:r>
      <w:r w:rsidR="007B7B70">
        <w:rPr>
          <w:rFonts w:asciiTheme="minorHAnsi" w:hAnsiTheme="minorHAnsi" w:cs="Arial"/>
          <w:color w:val="000000"/>
          <w:sz w:val="22"/>
          <w:szCs w:val="22"/>
        </w:rPr>
        <w:br/>
      </w:r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Nowi sąsiedzi również hodują pszczoły, ale traktują miód i pszczoły zgoła inaczej. Tradycję zastępuje twardy biznes i maksymalna eksploatacja. </w:t>
      </w:r>
      <w:proofErr w:type="spellStart"/>
      <w:r w:rsidRPr="007B7B70">
        <w:rPr>
          <w:rFonts w:asciiTheme="minorHAnsi" w:hAnsiTheme="minorHAnsi" w:cs="Arial"/>
          <w:color w:val="000000"/>
          <w:sz w:val="22"/>
          <w:szCs w:val="22"/>
        </w:rPr>
        <w:t>Hatidze</w:t>
      </w:r>
      <w:proofErr w:type="spellEnd"/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 czuje, że to, czego nie da się zmienić, należy zaakceptować. Jednak nowi przybysze mogą poważnie zagrozić jej życiu oraz ulom, które posiada. Film ukazuje zanikającą tradycję szacunku do pszczół i traktowania ich jak partnerów, a nie poddanych człowiekowi niewolników produkujących miód. Pięknie sfilmowana opowieść daje nadzieję na zmianę komercyjnego nastawienia człowieka do </w:t>
      </w:r>
      <w:r w:rsidR="007B7B70">
        <w:rPr>
          <w:rFonts w:asciiTheme="minorHAnsi" w:hAnsiTheme="minorHAnsi" w:cs="Arial"/>
          <w:color w:val="000000"/>
          <w:sz w:val="22"/>
          <w:szCs w:val="22"/>
        </w:rPr>
        <w:t>owadów</w:t>
      </w:r>
      <w:r w:rsidRPr="007B7B70">
        <w:rPr>
          <w:rFonts w:asciiTheme="minorHAnsi" w:hAnsiTheme="minorHAnsi" w:cs="Arial"/>
          <w:color w:val="000000"/>
          <w:sz w:val="22"/>
          <w:szCs w:val="22"/>
        </w:rPr>
        <w:t xml:space="preserve"> i natury.</w:t>
      </w:r>
    </w:p>
    <w:p w14:paraId="06C37E1F" w14:textId="3D104B65" w:rsidR="003973B8" w:rsidRPr="00916F77" w:rsidRDefault="007B7B70" w:rsidP="00916F77">
      <w:pPr>
        <w:pStyle w:val="NormalnyWeb"/>
        <w:shd w:val="clear" w:color="auto" w:fill="FFFFFF"/>
        <w:spacing w:after="36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6F77">
        <w:rPr>
          <w:rFonts w:asciiTheme="minorHAnsi" w:hAnsiTheme="minorHAnsi" w:cstheme="minorHAnsi"/>
          <w:b/>
          <w:bCs/>
          <w:color w:val="000000"/>
          <w:sz w:val="22"/>
          <w:szCs w:val="22"/>
        </w:rPr>
        <w:t>W</w:t>
      </w:r>
      <w:r w:rsidR="003973B8" w:rsidRPr="00916F77">
        <w:rPr>
          <w:rFonts w:asciiTheme="minorHAnsi" w:hAnsiTheme="minorHAnsi" w:cstheme="minorHAnsi"/>
          <w:b/>
          <w:bCs/>
          <w:color w:val="000000"/>
          <w:sz w:val="22"/>
          <w:szCs w:val="22"/>
        </w:rPr>
        <w:t>ybrane festiwale i nagrody :</w:t>
      </w:r>
      <w:r w:rsidR="00916F77" w:rsidRPr="00916F77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916F77">
        <w:rPr>
          <w:rFonts w:asciiTheme="minorHAnsi" w:hAnsiTheme="minorHAnsi" w:cstheme="minorHAnsi"/>
          <w:b/>
          <w:color w:val="000000"/>
          <w:sz w:val="22"/>
          <w:szCs w:val="22"/>
          <w:lang w:val="en-US"/>
        </w:rPr>
        <w:t>2019</w:t>
      </w:r>
      <w:r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/ </w:t>
      </w:r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FF Sundance: </w:t>
      </w:r>
      <w:proofErr w:type="spellStart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>nagroda</w:t>
      </w:r>
      <w:proofErr w:type="spellEnd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World Cinema Grand Jury Prize: Documentary, World Cinema Documentary Special Jury Award for Impact for Change, World Cinema Documentary Special Jury Award for Cinematography,</w:t>
      </w:r>
      <w:r w:rsid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br/>
      </w:r>
      <w:r w:rsidRPr="00916F77">
        <w:rPr>
          <w:rFonts w:asciiTheme="minorHAnsi" w:hAnsiTheme="minorHAnsi" w:cstheme="minorHAnsi"/>
          <w:b/>
          <w:color w:val="000000"/>
          <w:sz w:val="22"/>
          <w:szCs w:val="22"/>
          <w:lang w:val="en-US"/>
        </w:rPr>
        <w:t>2019</w:t>
      </w:r>
      <w:r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/ </w:t>
      </w:r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MFF Hong Kong, </w:t>
      </w:r>
      <w:r w:rsidR="00916F77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br/>
      </w:r>
      <w:r w:rsidRPr="00916F77">
        <w:rPr>
          <w:rFonts w:asciiTheme="minorHAnsi" w:hAnsiTheme="minorHAnsi" w:cstheme="minorHAnsi"/>
          <w:b/>
          <w:color w:val="000000"/>
          <w:sz w:val="22"/>
          <w:szCs w:val="22"/>
          <w:lang w:val="en-US"/>
        </w:rPr>
        <w:t xml:space="preserve">2019 </w:t>
      </w:r>
      <w:r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/ </w:t>
      </w:r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>New Direction/</w:t>
      </w:r>
      <w:r w:rsidR="00916F77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New Films FF </w:t>
      </w:r>
      <w:proofErr w:type="spellStart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>Nowy</w:t>
      </w:r>
      <w:proofErr w:type="spellEnd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>Jork</w:t>
      </w:r>
      <w:proofErr w:type="spellEnd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="00916F77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br/>
      </w:r>
      <w:r w:rsidRPr="00916F77">
        <w:rPr>
          <w:rFonts w:asciiTheme="minorHAnsi" w:hAnsiTheme="minorHAnsi" w:cstheme="minorHAnsi"/>
          <w:b/>
          <w:color w:val="000000"/>
          <w:sz w:val="22"/>
          <w:szCs w:val="22"/>
          <w:lang w:val="en-US"/>
        </w:rPr>
        <w:t xml:space="preserve">2019 </w:t>
      </w:r>
      <w:r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/ </w:t>
      </w:r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Grand Prix 16. </w:t>
      </w:r>
      <w:proofErr w:type="spellStart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>Millenium</w:t>
      </w:r>
      <w:proofErr w:type="spellEnd"/>
      <w:r w:rsidR="003973B8" w:rsidRPr="00916F77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Docs Against Gravity</w:t>
      </w:r>
    </w:p>
    <w:p w14:paraId="76FF530F" w14:textId="3D7F117B" w:rsidR="007B7B70" w:rsidRPr="007B7B70" w:rsidRDefault="007B7B70" w:rsidP="003973B8">
      <w:pPr>
        <w:shd w:val="clear" w:color="auto" w:fill="FFFFFF"/>
        <w:spacing w:after="0" w:line="240" w:lineRule="auto"/>
        <w:ind w:right="240"/>
        <w:rPr>
          <w:b/>
          <w:bCs/>
          <w:lang w:val="en-US"/>
        </w:rPr>
      </w:pPr>
      <w:bookmarkStart w:id="0" w:name="_GoBack"/>
      <w:bookmarkEnd w:id="0"/>
    </w:p>
    <w:p w14:paraId="5B6DD933" w14:textId="50C0295A" w:rsidR="003973B8" w:rsidRPr="007B7B70" w:rsidRDefault="003973B8" w:rsidP="003973B8">
      <w:pPr>
        <w:shd w:val="clear" w:color="auto" w:fill="FFFFFF"/>
        <w:spacing w:after="0" w:line="240" w:lineRule="auto"/>
        <w:ind w:right="240"/>
        <w:rPr>
          <w:rFonts w:eastAsia="Times New Roman" w:cs="Arial"/>
          <w:color w:val="000000"/>
          <w:lang w:eastAsia="pl-PL"/>
        </w:rPr>
      </w:pPr>
      <w:r w:rsidRPr="007B7B70">
        <w:rPr>
          <w:rFonts w:cs="Arial"/>
          <w:color w:val="000000"/>
        </w:rPr>
        <w:t xml:space="preserve">Logo </w:t>
      </w:r>
      <w:r w:rsidRPr="007B7B70">
        <w:rPr>
          <w:rFonts w:eastAsia="Times New Roman" w:cs="Arial"/>
          <w:color w:val="000000"/>
          <w:lang w:eastAsia="pl-PL"/>
        </w:rPr>
        <w:t xml:space="preserve">Millenium </w:t>
      </w:r>
      <w:proofErr w:type="spellStart"/>
      <w:r w:rsidRPr="007B7B70">
        <w:rPr>
          <w:rFonts w:eastAsia="Times New Roman" w:cs="Arial"/>
          <w:color w:val="000000"/>
          <w:lang w:eastAsia="pl-PL"/>
        </w:rPr>
        <w:t>Docs</w:t>
      </w:r>
      <w:proofErr w:type="spellEnd"/>
      <w:r w:rsidRPr="007B7B70">
        <w:rPr>
          <w:rFonts w:eastAsia="Times New Roman" w:cs="Arial"/>
          <w:color w:val="000000"/>
          <w:lang w:eastAsia="pl-PL"/>
        </w:rPr>
        <w:t xml:space="preserve"> </w:t>
      </w:r>
      <w:proofErr w:type="spellStart"/>
      <w:r w:rsidRPr="007B7B70">
        <w:rPr>
          <w:rFonts w:eastAsia="Times New Roman" w:cs="Arial"/>
          <w:color w:val="000000"/>
          <w:lang w:eastAsia="pl-PL"/>
        </w:rPr>
        <w:t>Against</w:t>
      </w:r>
      <w:proofErr w:type="spellEnd"/>
      <w:r w:rsidRPr="007B7B70">
        <w:rPr>
          <w:rFonts w:eastAsia="Times New Roman" w:cs="Arial"/>
          <w:color w:val="000000"/>
          <w:lang w:eastAsia="pl-PL"/>
        </w:rPr>
        <w:t xml:space="preserve"> </w:t>
      </w:r>
      <w:proofErr w:type="spellStart"/>
      <w:r w:rsidRPr="007B7B70">
        <w:rPr>
          <w:rFonts w:eastAsia="Times New Roman" w:cs="Arial"/>
          <w:color w:val="000000"/>
          <w:lang w:eastAsia="pl-PL"/>
        </w:rPr>
        <w:t>Gravity</w:t>
      </w:r>
      <w:proofErr w:type="spellEnd"/>
    </w:p>
    <w:p w14:paraId="5D0636F9" w14:textId="77777777" w:rsidR="003973B8" w:rsidRPr="007B7B70" w:rsidRDefault="003973B8" w:rsidP="003973B8">
      <w:pPr>
        <w:jc w:val="both"/>
        <w:rPr>
          <w:b/>
          <w:bCs/>
          <w:lang w:val="en-US"/>
        </w:rPr>
      </w:pPr>
    </w:p>
    <w:sectPr w:rsidR="003973B8" w:rsidRPr="007B7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E7C70"/>
    <w:multiLevelType w:val="multilevel"/>
    <w:tmpl w:val="71EC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331937"/>
    <w:multiLevelType w:val="multilevel"/>
    <w:tmpl w:val="21F2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3B8"/>
    <w:rsid w:val="003973B8"/>
    <w:rsid w:val="006035C0"/>
    <w:rsid w:val="00785CE3"/>
    <w:rsid w:val="007B7B70"/>
    <w:rsid w:val="00916F77"/>
    <w:rsid w:val="009E35A5"/>
    <w:rsid w:val="00B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21CE"/>
  <w15:chartTrackingRefBased/>
  <w15:docId w15:val="{C165C0EB-2ED5-46C1-A905-AE367E1E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9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0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55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9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21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3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6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Joanna</cp:lastModifiedBy>
  <cp:revision>5</cp:revision>
  <dcterms:created xsi:type="dcterms:W3CDTF">2019-08-16T08:59:00Z</dcterms:created>
  <dcterms:modified xsi:type="dcterms:W3CDTF">2019-08-16T09:42:00Z</dcterms:modified>
</cp:coreProperties>
</file>